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75245143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1C468B">
        <w:rPr>
          <w:rFonts w:ascii="Arial" w:hAnsi="Arial" w:cs="Arial"/>
          <w:b/>
          <w:bCs/>
          <w:sz w:val="24"/>
          <w:szCs w:val="24"/>
        </w:rPr>
        <w:t>10874</w:t>
      </w:r>
    </w:p>
    <w:p w14:paraId="091FE08C" w14:textId="77777777" w:rsidR="005D4E7D" w:rsidRDefault="005D4E7D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9522F">
        <w:rPr>
          <w:rFonts w:ascii="Arial" w:hAnsi="Arial" w:cs="Arial"/>
          <w:b/>
          <w:bCs/>
          <w:sz w:val="24"/>
          <w:szCs w:val="24"/>
        </w:rPr>
        <w:t>Xiamen, PRC, October 9-13th, 2023</w:t>
      </w:r>
      <w:r w:rsidRPr="00DA5468">
        <w:rPr>
          <w:rFonts w:ascii="Arial" w:hAnsi="Arial" w:cs="Arial"/>
          <w:b/>
          <w:noProof/>
          <w:sz w:val="24"/>
        </w:rPr>
        <w:t xml:space="preserve">           </w:t>
      </w:r>
      <w:r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3393A0BD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AE09FB">
        <w:rPr>
          <w:rFonts w:ascii="Arial" w:hAnsi="Arial" w:cs="Arial"/>
          <w:b/>
        </w:rPr>
        <w:t>KI description for WT#1.</w:t>
      </w:r>
      <w:r w:rsidR="009447AA">
        <w:rPr>
          <w:rFonts w:ascii="Arial" w:hAnsi="Arial" w:cs="Arial"/>
          <w:b/>
        </w:rPr>
        <w:t>4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29DD54B2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AE09FB">
        <w:rPr>
          <w:rFonts w:ascii="Arial" w:hAnsi="Arial" w:cs="Arial"/>
          <w:i/>
        </w:rPr>
        <w:t>KI description for WT#1.</w:t>
      </w:r>
      <w:r w:rsidR="009447AA">
        <w:rPr>
          <w:rFonts w:ascii="Arial" w:hAnsi="Arial" w:cs="Arial"/>
          <w:i/>
        </w:rPr>
        <w:t>4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455D7025" w14:textId="614D933F" w:rsidR="00AE09FB" w:rsidRPr="00AE09FB" w:rsidRDefault="00AE09FB" w:rsidP="00AE09FB">
      <w:pPr>
        <w:pStyle w:val="B1"/>
        <w:ind w:left="284"/>
      </w:pPr>
      <w:r w:rsidRPr="00AE09FB">
        <w:t>SP-231198 defined FS_XRM Ph2 WT#1.</w:t>
      </w:r>
      <w:r w:rsidR="009447AA">
        <w:t>4</w:t>
      </w:r>
      <w:r w:rsidRPr="00AE09FB">
        <w:t xml:space="preserve"> for Rel. 19 as: </w:t>
      </w:r>
    </w:p>
    <w:p w14:paraId="201603B4" w14:textId="77777777" w:rsidR="000D6744" w:rsidRPr="000D6744" w:rsidRDefault="000D6744" w:rsidP="000D6744">
      <w:pPr>
        <w:pStyle w:val="B1"/>
        <w:ind w:left="284"/>
      </w:pPr>
      <w:r w:rsidRPr="000D6744">
        <w:t>WT#1 Enhancement for PDU Set based QoS handling. </w:t>
      </w:r>
    </w:p>
    <w:p w14:paraId="0798D4BB" w14:textId="1AE0D184" w:rsidR="000D6744" w:rsidRPr="000D6744" w:rsidRDefault="009447AA" w:rsidP="000D6744">
      <w:pPr>
        <w:pStyle w:val="B1"/>
        <w:ind w:left="284"/>
      </w:pPr>
      <w:r w:rsidRPr="009447AA">
        <w:t>WT#1.4 Study whether and how to leverage PDU Set QoS information for DSCP marking over N3/N9 in the transport network (</w:t>
      </w:r>
      <w:proofErr w:type="gramStart"/>
      <w:r w:rsidRPr="009447AA">
        <w:t>i.e.</w:t>
      </w:r>
      <w:proofErr w:type="gramEnd"/>
      <w:r w:rsidRPr="009447AA">
        <w:t xml:space="preserve"> to enable differentiated handling of PDU Sets within QoS Flow).   </w:t>
      </w:r>
      <w:r w:rsidR="000D6744" w:rsidRPr="000D6744">
        <w:t>  </w:t>
      </w:r>
    </w:p>
    <w:p w14:paraId="0D25B03A" w14:textId="77777777" w:rsidR="000D6744" w:rsidRPr="000D6744" w:rsidRDefault="000D6744" w:rsidP="000D6744">
      <w:pPr>
        <w:pStyle w:val="B1"/>
        <w:ind w:left="284"/>
      </w:pPr>
      <w:r w:rsidRPr="000D6744">
        <w:t>A Rel. 19 KI needs to be defined for these WT. The following is proposed. </w:t>
      </w:r>
    </w:p>
    <w:p w14:paraId="668A0CC2" w14:textId="77777777" w:rsidR="005D4E7D" w:rsidRPr="00D66011" w:rsidRDefault="005D4E7D" w:rsidP="005D4E7D">
      <w:pPr>
        <w:pStyle w:val="ListParagraph"/>
        <w:rPr>
          <w:color w:val="000000"/>
          <w:sz w:val="20"/>
          <w:szCs w:val="20"/>
          <w:lang w:val="en-GB" w:eastAsia="ja-JP"/>
        </w:rPr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291D08C5" w:rsidR="005D4E7D" w:rsidRDefault="00AE09FB" w:rsidP="005D4E7D">
      <w:r>
        <w:rPr>
          <w:rStyle w:val="normaltextrun"/>
          <w:color w:val="000000"/>
          <w:shd w:val="clear" w:color="auto" w:fill="FFFFFF"/>
        </w:rPr>
        <w:t>It is proposed to define the following KI for Rel. for XRM_Ph2 WT#1 for incorporation in the XRM Ph2 TR23.700-70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bookmarkEnd w:id="1"/>
    <w:p w14:paraId="2B3831F5" w14:textId="232BAB88" w:rsidR="00080512" w:rsidRPr="00822E86" w:rsidRDefault="00080512" w:rsidP="00C00D2D">
      <w:pPr>
        <w:pStyle w:val="Heading1"/>
        <w:ind w:left="0" w:firstLine="0"/>
      </w:pPr>
    </w:p>
    <w:p w14:paraId="0A8EB642" w14:textId="767AB3DF" w:rsidR="00AE09FB" w:rsidRPr="004563FC" w:rsidRDefault="00AE09FB" w:rsidP="004563FC">
      <w:pPr>
        <w:pStyle w:val="Heading2"/>
        <w:rPr>
          <w:rFonts w:ascii="Segoe UI" w:hAnsi="Segoe UI" w:cs="Segoe UI"/>
          <w:lang w:eastAsia="zh-CN"/>
        </w:rPr>
      </w:pPr>
      <w:r w:rsidRPr="004563FC">
        <w:rPr>
          <w:rStyle w:val="normaltextrun"/>
          <w:rFonts w:cs="Arial"/>
          <w:szCs w:val="32"/>
        </w:rPr>
        <w:t>X.1</w:t>
      </w:r>
      <w:r w:rsidRPr="004563FC">
        <w:rPr>
          <w:rStyle w:val="tabchar"/>
          <w:rFonts w:ascii="Calibri" w:hAnsi="Calibri" w:cs="Calibri"/>
          <w:szCs w:val="32"/>
        </w:rPr>
        <w:tab/>
      </w:r>
      <w:r w:rsidRPr="004563FC">
        <w:rPr>
          <w:rStyle w:val="normaltextrun"/>
          <w:rFonts w:cs="Arial"/>
          <w:szCs w:val="32"/>
        </w:rPr>
        <w:t xml:space="preserve">Key Issue #X: </w:t>
      </w:r>
      <w:r w:rsidR="009447AA">
        <w:rPr>
          <w:rStyle w:val="normaltextrun"/>
          <w:rFonts w:cs="Arial"/>
          <w:color w:val="000000"/>
          <w:szCs w:val="32"/>
          <w:shd w:val="clear" w:color="auto" w:fill="FFFFFF"/>
        </w:rPr>
        <w:t>Leveraging PDU Set Information for DSCP marking over N3/N9</w:t>
      </w:r>
    </w:p>
    <w:p w14:paraId="1FF2C244" w14:textId="77777777" w:rsidR="00AE09FB" w:rsidRPr="004563FC" w:rsidRDefault="00AE09FB" w:rsidP="004563FC">
      <w:pPr>
        <w:pStyle w:val="Heading2"/>
        <w:rPr>
          <w:rFonts w:ascii="Segoe UI" w:hAnsi="Segoe UI" w:cs="Segoe UI"/>
        </w:rPr>
      </w:pPr>
      <w:r w:rsidRPr="004563FC">
        <w:rPr>
          <w:rStyle w:val="normaltextrun"/>
          <w:rFonts w:cs="Arial"/>
          <w:szCs w:val="32"/>
        </w:rPr>
        <w:t>X.1.1</w:t>
      </w:r>
      <w:r w:rsidRPr="004563FC">
        <w:rPr>
          <w:rStyle w:val="tabchar"/>
          <w:rFonts w:ascii="Calibri" w:hAnsi="Calibri" w:cs="Calibri"/>
          <w:szCs w:val="32"/>
        </w:rPr>
        <w:tab/>
      </w:r>
      <w:r w:rsidRPr="004563FC">
        <w:rPr>
          <w:rStyle w:val="normaltextrun"/>
          <w:rFonts w:cs="Arial"/>
          <w:szCs w:val="32"/>
        </w:rPr>
        <w:t>Description</w:t>
      </w:r>
      <w:r w:rsidRPr="004563FC">
        <w:rPr>
          <w:rStyle w:val="eop"/>
          <w:rFonts w:cs="Arial"/>
          <w:szCs w:val="32"/>
        </w:rPr>
        <w:t> </w:t>
      </w:r>
    </w:p>
    <w:p w14:paraId="78E3AD0A" w14:textId="77777777" w:rsidR="009447AA" w:rsidRDefault="009447AA" w:rsidP="009447AA">
      <w:pPr>
        <w:rPr>
          <w:rFonts w:ascii="Segoe UI" w:hAnsi="Segoe UI" w:cs="Segoe UI"/>
          <w:sz w:val="18"/>
          <w:szCs w:val="18"/>
          <w:lang w:eastAsia="zh-CN"/>
        </w:rPr>
      </w:pPr>
      <w:r>
        <w:rPr>
          <w:rStyle w:val="normaltextrun"/>
          <w:color w:val="000000"/>
        </w:rPr>
        <w:t>This key issue studies whether and how to leverage PDU Set Information for Differentiated Services Code Point (DSCP) marking over N3/N9 in the transport network (i.e., to enable differentiated handling of PDU Sets within QoS Flow).  </w:t>
      </w:r>
      <w:r>
        <w:rPr>
          <w:rStyle w:val="eop"/>
          <w:color w:val="000000"/>
        </w:rPr>
        <w:t> </w:t>
      </w:r>
    </w:p>
    <w:p w14:paraId="51724BA6" w14:textId="77777777" w:rsidR="009447AA" w:rsidRDefault="009447AA" w:rsidP="009447AA">
      <w:pPr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  <w:shd w:val="clear" w:color="auto" w:fill="FFFFFF"/>
        </w:rPr>
        <w:t xml:space="preserve">In Rel-18, DSCP marking is at the QoS flow level meaning every PDU in a QoS flow is marked with the same DSCP regardless of </w:t>
      </w:r>
      <w:r>
        <w:rPr>
          <w:rStyle w:val="normaltextrun"/>
          <w:color w:val="000000"/>
        </w:rPr>
        <w:t>PDU Set information</w:t>
      </w:r>
      <w:r>
        <w:rPr>
          <w:rStyle w:val="normaltextrun"/>
          <w:color w:val="000000"/>
          <w:shd w:val="clear" w:color="auto" w:fill="FFFFFF"/>
        </w:rPr>
        <w:t>.</w:t>
      </w:r>
      <w:r>
        <w:rPr>
          <w:rStyle w:val="normaltextrun"/>
          <w:color w:val="000000"/>
        </w:rPr>
        <w:t xml:space="preserve"> The marking is performed </w:t>
      </w:r>
      <w:r>
        <w:rPr>
          <w:rStyle w:val="normaltextrun"/>
          <w:color w:val="000000"/>
          <w:shd w:val="clear" w:color="auto" w:fill="FFFFFF"/>
        </w:rPr>
        <w:t>based on instructions from the SMF.</w:t>
      </w:r>
      <w:r>
        <w:rPr>
          <w:rStyle w:val="eop"/>
          <w:color w:val="000000"/>
        </w:rPr>
        <w:t> </w:t>
      </w:r>
    </w:p>
    <w:p w14:paraId="28CCF241" w14:textId="77777777" w:rsidR="009447AA" w:rsidRDefault="009447AA" w:rsidP="009447AA">
      <w:pPr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The objective of this key Issue is to investigate whether and how PDU</w:t>
      </w:r>
      <w:r>
        <w:rPr>
          <w:rStyle w:val="normaltextrun"/>
          <w:color w:val="000000"/>
          <w:shd w:val="clear" w:color="auto" w:fill="FFFFFF"/>
        </w:rPr>
        <w:t xml:space="preserve"> delivery in the transport network based on DSCP can be </w:t>
      </w:r>
      <w:r>
        <w:rPr>
          <w:rStyle w:val="normaltextrun"/>
          <w:color w:val="000000"/>
        </w:rPr>
        <w:t>affected by</w:t>
      </w:r>
      <w:r>
        <w:rPr>
          <w:rStyle w:val="normaltextrun"/>
          <w:color w:val="000000"/>
          <w:shd w:val="clear" w:color="auto" w:fill="FFFFFF"/>
        </w:rPr>
        <w:t xml:space="preserve"> PDU Set information for the various PDU Sets within a QoS flow. </w:t>
      </w:r>
      <w:r>
        <w:rPr>
          <w:rStyle w:val="eop"/>
          <w:color w:val="000000"/>
        </w:rPr>
        <w:t> </w:t>
      </w:r>
    </w:p>
    <w:p w14:paraId="59765E03" w14:textId="77777777" w:rsidR="009447AA" w:rsidRDefault="009447AA" w:rsidP="009447AA">
      <w:pPr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This key issue will study:</w:t>
      </w:r>
      <w:r>
        <w:rPr>
          <w:rStyle w:val="eop"/>
          <w:color w:val="000000"/>
        </w:rPr>
        <w:t> </w:t>
      </w:r>
    </w:p>
    <w:p w14:paraId="416576B1" w14:textId="1F5BF24F" w:rsidR="009447AA" w:rsidRDefault="009447AA" w:rsidP="009447AA">
      <w:pPr>
        <w:pStyle w:val="B1"/>
        <w:ind w:left="644" w:hanging="360"/>
        <w:rPr>
          <w:rStyle w:val="normaltextrun"/>
          <w:color w:val="000000"/>
        </w:rPr>
      </w:pPr>
      <w:r>
        <w:rPr>
          <w:rStyle w:val="normaltextrun"/>
          <w:color w:val="000000"/>
        </w:rPr>
        <w:lastRenderedPageBreak/>
        <w:t xml:space="preserve">-  </w:t>
      </w:r>
      <w:r>
        <w:rPr>
          <w:rStyle w:val="normaltextrun"/>
          <w:color w:val="000000"/>
        </w:rPr>
        <w:tab/>
        <w:t xml:space="preserve">Whether and how PDU Set information based DSCP marking can be done for the 3GPP transport network on N3/N9. </w:t>
      </w:r>
    </w:p>
    <w:p w14:paraId="2AE52EAB" w14:textId="4F71012C" w:rsidR="009447AA" w:rsidRDefault="009447AA" w:rsidP="009447AA">
      <w:pPr>
        <w:pStyle w:val="B1"/>
        <w:ind w:left="644" w:hanging="360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 xml:space="preserve">-  </w:t>
      </w:r>
      <w:r>
        <w:rPr>
          <w:rStyle w:val="normaltextrun"/>
          <w:color w:val="000000"/>
        </w:rPr>
        <w:tab/>
        <w:t>Whether and how the rules provided by SMF to instruct DSCP marking should be extended to allow the control of PDU Set information dependent DSCP marking.</w:t>
      </w:r>
      <w:r>
        <w:rPr>
          <w:rStyle w:val="eop"/>
          <w:color w:val="000000"/>
        </w:rPr>
        <w:t> </w:t>
      </w:r>
    </w:p>
    <w:p w14:paraId="5375D265" w14:textId="4B58CF4D" w:rsidR="00AE09FB" w:rsidRPr="004563FC" w:rsidRDefault="004563FC" w:rsidP="004563FC">
      <w:pPr>
        <w:pStyle w:val="paragraph"/>
        <w:spacing w:before="0" w:beforeAutospacing="0" w:after="0" w:afterAutospacing="0"/>
        <w:ind w:left="840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eop"/>
          <w:color w:val="000000"/>
          <w:sz w:val="20"/>
          <w:szCs w:val="20"/>
        </w:rPr>
        <w:t> </w:t>
      </w:r>
      <w:r w:rsidR="00AE09FB" w:rsidRPr="00AE09FB">
        <w:rPr>
          <w:rStyle w:val="normaltextrun"/>
          <w:shd w:val="clear" w:color="auto" w:fill="FFFFFF"/>
        </w:rPr>
        <w:t> </w:t>
      </w:r>
    </w:p>
    <w:p w14:paraId="1772A757" w14:textId="77777777" w:rsidR="00901330" w:rsidRPr="00AE09FB" w:rsidRDefault="00901330">
      <w:pPr>
        <w:rPr>
          <w:rStyle w:val="normaltextrun"/>
          <w:color w:val="000000"/>
          <w:shd w:val="clear" w:color="auto" w:fill="FFFFFF"/>
        </w:rPr>
      </w:pPr>
    </w:p>
    <w:sectPr w:rsidR="00901330" w:rsidRPr="00AE09FB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B5210" w14:textId="77777777" w:rsidR="009018F9" w:rsidRDefault="009018F9">
      <w:r>
        <w:separator/>
      </w:r>
    </w:p>
  </w:endnote>
  <w:endnote w:type="continuationSeparator" w:id="0">
    <w:p w14:paraId="344DFB46" w14:textId="77777777" w:rsidR="009018F9" w:rsidRDefault="00901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27A81" w14:textId="77777777" w:rsidR="009018F9" w:rsidRDefault="009018F9">
      <w:r>
        <w:separator/>
      </w:r>
    </w:p>
  </w:footnote>
  <w:footnote w:type="continuationSeparator" w:id="0">
    <w:p w14:paraId="395BFC35" w14:textId="77777777" w:rsidR="009018F9" w:rsidRDefault="009018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5C7C9DAF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C46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0920688C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C468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23308BF"/>
    <w:multiLevelType w:val="multilevel"/>
    <w:tmpl w:val="7780C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C21469"/>
    <w:multiLevelType w:val="hybridMultilevel"/>
    <w:tmpl w:val="931059A2"/>
    <w:lvl w:ilvl="0" w:tplc="5C6AB9E8">
      <w:start w:val="1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7"/>
  </w:num>
  <w:num w:numId="6" w16cid:durableId="1535342352">
    <w:abstractNumId w:val="4"/>
  </w:num>
  <w:num w:numId="7" w16cid:durableId="823156989">
    <w:abstractNumId w:val="6"/>
  </w:num>
  <w:num w:numId="8" w16cid:durableId="7022161">
    <w:abstractNumId w:val="2"/>
  </w:num>
  <w:num w:numId="9" w16cid:durableId="12110709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80512"/>
    <w:rsid w:val="000C47C3"/>
    <w:rsid w:val="000C6B78"/>
    <w:rsid w:val="000D58AB"/>
    <w:rsid w:val="000D6744"/>
    <w:rsid w:val="00124D46"/>
    <w:rsid w:val="00133525"/>
    <w:rsid w:val="00152A28"/>
    <w:rsid w:val="001A1D73"/>
    <w:rsid w:val="001A4C42"/>
    <w:rsid w:val="001A7420"/>
    <w:rsid w:val="001B6637"/>
    <w:rsid w:val="001C21C3"/>
    <w:rsid w:val="001C468B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2E7309"/>
    <w:rsid w:val="003172DC"/>
    <w:rsid w:val="0035462D"/>
    <w:rsid w:val="00356555"/>
    <w:rsid w:val="003765B8"/>
    <w:rsid w:val="003C3971"/>
    <w:rsid w:val="00411DC6"/>
    <w:rsid w:val="00412AC2"/>
    <w:rsid w:val="00423334"/>
    <w:rsid w:val="004345EC"/>
    <w:rsid w:val="00445111"/>
    <w:rsid w:val="004550DD"/>
    <w:rsid w:val="004563FC"/>
    <w:rsid w:val="00465515"/>
    <w:rsid w:val="0049751D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5087"/>
    <w:rsid w:val="00575D2B"/>
    <w:rsid w:val="00580A37"/>
    <w:rsid w:val="00597B11"/>
    <w:rsid w:val="005D2E01"/>
    <w:rsid w:val="005D4E7D"/>
    <w:rsid w:val="005D7526"/>
    <w:rsid w:val="005E4BB2"/>
    <w:rsid w:val="005F788A"/>
    <w:rsid w:val="00602AEA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07"/>
    <w:rsid w:val="00765EA3"/>
    <w:rsid w:val="00774DA4"/>
    <w:rsid w:val="00781F0F"/>
    <w:rsid w:val="007B600E"/>
    <w:rsid w:val="007B7035"/>
    <w:rsid w:val="007F0F4A"/>
    <w:rsid w:val="008028A4"/>
    <w:rsid w:val="00822E86"/>
    <w:rsid w:val="00824A29"/>
    <w:rsid w:val="00830747"/>
    <w:rsid w:val="008768CA"/>
    <w:rsid w:val="008C384C"/>
    <w:rsid w:val="008D3074"/>
    <w:rsid w:val="008E2D68"/>
    <w:rsid w:val="008E6756"/>
    <w:rsid w:val="00901330"/>
    <w:rsid w:val="009018F9"/>
    <w:rsid w:val="0090271F"/>
    <w:rsid w:val="00902E23"/>
    <w:rsid w:val="009114D7"/>
    <w:rsid w:val="0091348E"/>
    <w:rsid w:val="00917CCB"/>
    <w:rsid w:val="00933FB0"/>
    <w:rsid w:val="00942EC2"/>
    <w:rsid w:val="009447AA"/>
    <w:rsid w:val="009723D7"/>
    <w:rsid w:val="009F37B7"/>
    <w:rsid w:val="00A10F02"/>
    <w:rsid w:val="00A164B4"/>
    <w:rsid w:val="00A26956"/>
    <w:rsid w:val="00A27486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09FB"/>
    <w:rsid w:val="00AE65E2"/>
    <w:rsid w:val="00AF1460"/>
    <w:rsid w:val="00B15449"/>
    <w:rsid w:val="00B5477F"/>
    <w:rsid w:val="00B93086"/>
    <w:rsid w:val="00BA19ED"/>
    <w:rsid w:val="00BA4B8D"/>
    <w:rsid w:val="00BC0F7D"/>
    <w:rsid w:val="00BD7D31"/>
    <w:rsid w:val="00BE3255"/>
    <w:rsid w:val="00BF128E"/>
    <w:rsid w:val="00C00D2D"/>
    <w:rsid w:val="00C074DD"/>
    <w:rsid w:val="00C1496A"/>
    <w:rsid w:val="00C22B28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23"/>
    <w:rsid w:val="00E44582"/>
    <w:rsid w:val="00E77645"/>
    <w:rsid w:val="00EA15B0"/>
    <w:rsid w:val="00EA5EA7"/>
    <w:rsid w:val="00EB5E3B"/>
    <w:rsid w:val="00EC4A2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50CB8"/>
    <w:rsid w:val="00F653B8"/>
    <w:rsid w:val="00F826E9"/>
    <w:rsid w:val="00F9008D"/>
    <w:rsid w:val="00FA1266"/>
    <w:rsid w:val="00FC1192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8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4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9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314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Devaki Chandramouli</cp:lastModifiedBy>
  <cp:revision>5</cp:revision>
  <cp:lastPrinted>2019-02-25T14:05:00Z</cp:lastPrinted>
  <dcterms:created xsi:type="dcterms:W3CDTF">2023-09-29T06:49:00Z</dcterms:created>
  <dcterms:modified xsi:type="dcterms:W3CDTF">2023-09-29T08:10:00Z</dcterms:modified>
</cp:coreProperties>
</file>